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D220" w14:textId="77777777" w:rsidR="00264CA0" w:rsidRDefault="006706B8" w:rsidP="006706B8">
      <w:pPr>
        <w:pStyle w:val="a4"/>
        <w:spacing w:line="278" w:lineRule="auto"/>
        <w:jc w:val="center"/>
      </w:pPr>
      <w:r>
        <w:rPr>
          <w:color w:val="355E90"/>
        </w:rPr>
        <w:t>Согласие</w:t>
      </w:r>
      <w:r>
        <w:rPr>
          <w:color w:val="355E90"/>
          <w:spacing w:val="-7"/>
        </w:rPr>
        <w:t xml:space="preserve"> </w:t>
      </w:r>
      <w:r>
        <w:rPr>
          <w:color w:val="355E90"/>
        </w:rPr>
        <w:t>субъекта</w:t>
      </w:r>
      <w:r>
        <w:rPr>
          <w:color w:val="355E90"/>
          <w:spacing w:val="-8"/>
        </w:rPr>
        <w:t xml:space="preserve"> </w:t>
      </w:r>
      <w:r>
        <w:rPr>
          <w:color w:val="355E90"/>
        </w:rPr>
        <w:t>персональных</w:t>
      </w:r>
      <w:r>
        <w:rPr>
          <w:color w:val="355E90"/>
          <w:spacing w:val="-10"/>
        </w:rPr>
        <w:t xml:space="preserve"> </w:t>
      </w:r>
      <w:r>
        <w:rPr>
          <w:color w:val="355E90"/>
        </w:rPr>
        <w:t>данных</w:t>
      </w:r>
      <w:r>
        <w:rPr>
          <w:color w:val="355E90"/>
          <w:spacing w:val="-10"/>
        </w:rPr>
        <w:t xml:space="preserve"> </w:t>
      </w:r>
      <w:r>
        <w:rPr>
          <w:color w:val="355E90"/>
        </w:rPr>
        <w:t>на</w:t>
      </w:r>
      <w:r>
        <w:rPr>
          <w:color w:val="355E90"/>
          <w:spacing w:val="-8"/>
        </w:rPr>
        <w:t xml:space="preserve"> </w:t>
      </w:r>
      <w:r>
        <w:rPr>
          <w:color w:val="355E90"/>
        </w:rPr>
        <w:t>обработку</w:t>
      </w:r>
      <w:r>
        <w:rPr>
          <w:color w:val="355E90"/>
          <w:spacing w:val="-7"/>
        </w:rPr>
        <w:t xml:space="preserve"> </w:t>
      </w:r>
      <w:r>
        <w:rPr>
          <w:color w:val="355E90"/>
        </w:rPr>
        <w:t>его персональных данных</w:t>
      </w:r>
    </w:p>
    <w:p w14:paraId="0A9A0605" w14:textId="7FEC2C01" w:rsidR="00264CA0" w:rsidRPr="00321B22" w:rsidRDefault="006706B8" w:rsidP="00321B22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-7" w:firstLine="569"/>
        <w:jc w:val="both"/>
        <w:rPr>
          <w:sz w:val="24"/>
        </w:rPr>
      </w:pPr>
      <w:r w:rsidRPr="00321B22">
        <w:rPr>
          <w:color w:val="1D2931"/>
          <w:sz w:val="24"/>
        </w:rPr>
        <w:t>Субъект персональных данных: лицо, обратившееся на сайт</w:t>
      </w:r>
      <w:r w:rsidRPr="00321B22">
        <w:rPr>
          <w:color w:val="1D2931"/>
          <w:spacing w:val="-2"/>
          <w:sz w:val="24"/>
        </w:rPr>
        <w:t xml:space="preserve"> </w:t>
      </w:r>
      <w:hyperlink r:id="rId5" w:history="1">
        <w:proofErr w:type="spellStart"/>
        <w:r w:rsidR="001360BB" w:rsidRPr="000636C5">
          <w:rPr>
            <w:rStyle w:val="a6"/>
            <w:color w:val="auto"/>
            <w:u w:val="none"/>
            <w:lang w:val="en-US"/>
          </w:rPr>
          <w:t>asiamh</w:t>
        </w:r>
        <w:proofErr w:type="spellEnd"/>
        <w:r w:rsidR="001360BB" w:rsidRPr="000636C5">
          <w:rPr>
            <w:rStyle w:val="a6"/>
            <w:color w:val="auto"/>
            <w:u w:val="none"/>
          </w:rPr>
          <w:t>-</w:t>
        </w:r>
        <w:proofErr w:type="spellStart"/>
        <w:r w:rsidR="001360BB" w:rsidRPr="000636C5">
          <w:rPr>
            <w:rStyle w:val="a6"/>
            <w:color w:val="auto"/>
            <w:u w:val="none"/>
            <w:lang w:val="en-US"/>
          </w:rPr>
          <w:t>ils</w:t>
        </w:r>
        <w:proofErr w:type="spellEnd"/>
        <w:r w:rsidR="001360BB" w:rsidRPr="000636C5">
          <w:rPr>
            <w:rStyle w:val="a6"/>
            <w:color w:val="auto"/>
            <w:u w:val="none"/>
          </w:rPr>
          <w:t>.</w:t>
        </w:r>
        <w:proofErr w:type="spellStart"/>
        <w:r w:rsidR="001360BB" w:rsidRPr="000636C5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1360BB" w:rsidRPr="000636C5">
        <w:t>,</w:t>
      </w:r>
      <w:r w:rsidR="00EB3DBB">
        <w:t xml:space="preserve"> </w:t>
      </w:r>
      <w:r w:rsidRPr="00321B22">
        <w:rPr>
          <w:color w:val="1D2931"/>
          <w:sz w:val="24"/>
        </w:rPr>
        <w:t>в сети Интернет</w:t>
      </w:r>
      <w:r w:rsidRPr="00321B22">
        <w:rPr>
          <w:color w:val="1D2931"/>
          <w:spacing w:val="-1"/>
          <w:sz w:val="24"/>
        </w:rPr>
        <w:t xml:space="preserve"> </w:t>
      </w:r>
      <w:r w:rsidRPr="00321B22">
        <w:rPr>
          <w:color w:val="1D2931"/>
          <w:sz w:val="24"/>
        </w:rPr>
        <w:t>и</w:t>
      </w:r>
      <w:r w:rsidRPr="00321B22">
        <w:rPr>
          <w:color w:val="1D2931"/>
          <w:spacing w:val="-5"/>
          <w:sz w:val="24"/>
        </w:rPr>
        <w:t xml:space="preserve"> </w:t>
      </w:r>
      <w:r w:rsidRPr="00321B22">
        <w:rPr>
          <w:color w:val="1D2931"/>
          <w:sz w:val="24"/>
        </w:rPr>
        <w:t>предоставившее</w:t>
      </w:r>
      <w:r w:rsidRPr="00321B22">
        <w:rPr>
          <w:color w:val="1D2931"/>
          <w:spacing w:val="-3"/>
          <w:sz w:val="24"/>
        </w:rPr>
        <w:t xml:space="preserve"> </w:t>
      </w:r>
      <w:r w:rsidRPr="00321B22">
        <w:rPr>
          <w:color w:val="1D2931"/>
          <w:sz w:val="24"/>
        </w:rPr>
        <w:t>свои</w:t>
      </w:r>
      <w:r w:rsidRPr="00321B22">
        <w:rPr>
          <w:color w:val="1D2931"/>
          <w:spacing w:val="-5"/>
          <w:sz w:val="24"/>
        </w:rPr>
        <w:t xml:space="preserve"> </w:t>
      </w:r>
      <w:r w:rsidRPr="00321B22">
        <w:rPr>
          <w:color w:val="1D2931"/>
          <w:sz w:val="24"/>
        </w:rPr>
        <w:t>персональные</w:t>
      </w:r>
      <w:r w:rsidRPr="00321B22">
        <w:rPr>
          <w:color w:val="1D2931"/>
          <w:spacing w:val="-3"/>
          <w:sz w:val="24"/>
        </w:rPr>
        <w:t xml:space="preserve"> </w:t>
      </w:r>
      <w:r w:rsidRPr="00321B22">
        <w:rPr>
          <w:color w:val="1D2931"/>
          <w:sz w:val="24"/>
        </w:rPr>
        <w:t>данные</w:t>
      </w:r>
      <w:r w:rsidRPr="00321B22">
        <w:rPr>
          <w:color w:val="1D2931"/>
          <w:spacing w:val="-7"/>
          <w:sz w:val="24"/>
        </w:rPr>
        <w:t xml:space="preserve"> </w:t>
      </w:r>
      <w:r w:rsidRPr="00321B22">
        <w:rPr>
          <w:sz w:val="24"/>
        </w:rPr>
        <w:t>свободно,</w:t>
      </w:r>
      <w:r w:rsidRPr="00321B22">
        <w:rPr>
          <w:spacing w:val="-4"/>
          <w:sz w:val="24"/>
        </w:rPr>
        <w:t xml:space="preserve"> </w:t>
      </w:r>
      <w:r w:rsidRPr="00321B22">
        <w:rPr>
          <w:sz w:val="24"/>
        </w:rPr>
        <w:t>по своей</w:t>
      </w:r>
      <w:r w:rsidRPr="00321B22">
        <w:rPr>
          <w:spacing w:val="-1"/>
          <w:sz w:val="24"/>
        </w:rPr>
        <w:t xml:space="preserve"> </w:t>
      </w:r>
      <w:r w:rsidRPr="00321B22">
        <w:rPr>
          <w:sz w:val="24"/>
        </w:rPr>
        <w:t>волей</w:t>
      </w:r>
      <w:r w:rsidRPr="00321B22">
        <w:rPr>
          <w:spacing w:val="-1"/>
          <w:sz w:val="24"/>
        </w:rPr>
        <w:t xml:space="preserve"> </w:t>
      </w:r>
      <w:r w:rsidRPr="00321B22">
        <w:rPr>
          <w:sz w:val="24"/>
        </w:rPr>
        <w:t>и</w:t>
      </w:r>
      <w:r w:rsidRPr="00321B22">
        <w:rPr>
          <w:spacing w:val="-5"/>
          <w:sz w:val="24"/>
        </w:rPr>
        <w:t xml:space="preserve"> </w:t>
      </w:r>
      <w:r w:rsidRPr="00321B22">
        <w:rPr>
          <w:sz w:val="24"/>
        </w:rPr>
        <w:t xml:space="preserve">в </w:t>
      </w:r>
      <w:proofErr w:type="spellStart"/>
      <w:r w:rsidRPr="00321B22">
        <w:rPr>
          <w:sz w:val="24"/>
        </w:rPr>
        <w:t>своем</w:t>
      </w:r>
      <w:proofErr w:type="spellEnd"/>
      <w:r w:rsidRPr="00321B22">
        <w:rPr>
          <w:sz w:val="24"/>
        </w:rPr>
        <w:t xml:space="preserve"> интересе </w:t>
      </w:r>
      <w:r w:rsidRPr="00321B22">
        <w:rPr>
          <w:color w:val="1D2931"/>
          <w:sz w:val="24"/>
        </w:rPr>
        <w:t>Оператору (далее также – «Пользователь»).</w:t>
      </w:r>
    </w:p>
    <w:p w14:paraId="51E5B2F9" w14:textId="5F691B9D" w:rsidR="00264CA0" w:rsidRPr="006706B8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-7" w:firstLine="569"/>
        <w:jc w:val="both"/>
        <w:rPr>
          <w:sz w:val="24"/>
        </w:rPr>
      </w:pPr>
      <w:r w:rsidRPr="006706B8">
        <w:rPr>
          <w:color w:val="1D2931"/>
          <w:sz w:val="24"/>
        </w:rPr>
        <w:t>Оператор</w:t>
      </w:r>
      <w:r w:rsidRPr="006706B8">
        <w:rPr>
          <w:color w:val="1D2931"/>
          <w:spacing w:val="-15"/>
          <w:sz w:val="24"/>
        </w:rPr>
        <w:t xml:space="preserve"> </w:t>
      </w:r>
      <w:r w:rsidRPr="006706B8">
        <w:rPr>
          <w:color w:val="1D2931"/>
          <w:sz w:val="24"/>
        </w:rPr>
        <w:t>обработки</w:t>
      </w:r>
      <w:r w:rsidRPr="006706B8">
        <w:rPr>
          <w:color w:val="1D2931"/>
          <w:spacing w:val="-13"/>
          <w:sz w:val="24"/>
        </w:rPr>
        <w:t xml:space="preserve"> </w:t>
      </w:r>
      <w:r w:rsidRPr="006706B8">
        <w:rPr>
          <w:color w:val="1D2931"/>
          <w:sz w:val="24"/>
        </w:rPr>
        <w:t>персональных</w:t>
      </w:r>
      <w:r w:rsidRPr="006706B8">
        <w:rPr>
          <w:color w:val="1D2931"/>
          <w:spacing w:val="-15"/>
          <w:sz w:val="24"/>
        </w:rPr>
        <w:t xml:space="preserve"> </w:t>
      </w:r>
      <w:r w:rsidRPr="006706B8">
        <w:rPr>
          <w:color w:val="1D2931"/>
          <w:sz w:val="24"/>
        </w:rPr>
        <w:t>данных:</w:t>
      </w:r>
      <w:r w:rsidRPr="006706B8">
        <w:rPr>
          <w:color w:val="1D2931"/>
          <w:spacing w:val="-13"/>
          <w:sz w:val="24"/>
        </w:rPr>
        <w:t xml:space="preserve"> </w:t>
      </w:r>
      <w:r w:rsidRPr="006706B8">
        <w:rPr>
          <w:sz w:val="24"/>
        </w:rPr>
        <w:t>ООО</w:t>
      </w:r>
      <w:r w:rsidRPr="006706B8">
        <w:rPr>
          <w:spacing w:val="-12"/>
          <w:sz w:val="24"/>
        </w:rPr>
        <w:t xml:space="preserve"> </w:t>
      </w:r>
      <w:r w:rsidRPr="006706B8">
        <w:rPr>
          <w:sz w:val="24"/>
        </w:rPr>
        <w:t>"ЧАЙНА</w:t>
      </w:r>
      <w:r w:rsidRPr="006706B8">
        <w:rPr>
          <w:spacing w:val="-15"/>
          <w:sz w:val="24"/>
        </w:rPr>
        <w:t xml:space="preserve"> </w:t>
      </w:r>
      <w:r w:rsidRPr="006706B8">
        <w:rPr>
          <w:sz w:val="24"/>
        </w:rPr>
        <w:t>ФОРКЛИФТ"</w:t>
      </w:r>
      <w:r w:rsidRPr="006706B8">
        <w:rPr>
          <w:spacing w:val="-15"/>
          <w:sz w:val="24"/>
        </w:rPr>
        <w:t xml:space="preserve"> </w:t>
      </w:r>
      <w:r w:rsidRPr="006706B8">
        <w:rPr>
          <w:color w:val="1D2931"/>
          <w:sz w:val="24"/>
        </w:rPr>
        <w:t>(Asia</w:t>
      </w:r>
      <w:r w:rsidRPr="006706B8">
        <w:rPr>
          <w:color w:val="1D2931"/>
          <w:spacing w:val="-12"/>
          <w:sz w:val="24"/>
        </w:rPr>
        <w:t xml:space="preserve"> </w:t>
      </w:r>
      <w:r w:rsidRPr="006706B8">
        <w:rPr>
          <w:color w:val="1D2931"/>
          <w:spacing w:val="-5"/>
          <w:sz w:val="24"/>
        </w:rPr>
        <w:t>MH)</w:t>
      </w:r>
      <w:r w:rsidR="00BA65D1">
        <w:rPr>
          <w:color w:val="1D2931"/>
          <w:spacing w:val="-5"/>
          <w:sz w:val="24"/>
        </w:rPr>
        <w:t>.</w:t>
      </w:r>
    </w:p>
    <w:p w14:paraId="22132DF6" w14:textId="7BAD2557" w:rsidR="00264CA0" w:rsidRPr="006706B8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before="32" w:line="276" w:lineRule="auto"/>
        <w:ind w:right="54" w:firstLine="569"/>
        <w:jc w:val="both"/>
        <w:rPr>
          <w:sz w:val="24"/>
        </w:rPr>
      </w:pPr>
      <w:r>
        <w:rPr>
          <w:color w:val="1D2931"/>
          <w:sz w:val="24"/>
        </w:rPr>
        <w:t>Цель</w:t>
      </w:r>
      <w:r>
        <w:rPr>
          <w:color w:val="1D2931"/>
          <w:spacing w:val="-5"/>
          <w:sz w:val="24"/>
        </w:rPr>
        <w:t xml:space="preserve"> </w:t>
      </w:r>
      <w:r>
        <w:rPr>
          <w:color w:val="1D2931"/>
          <w:sz w:val="24"/>
        </w:rPr>
        <w:t>обработки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>персональных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данных: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>предоставление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Пользователю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консультации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 xml:space="preserve">по продукции и услугам, предоставляемых компанией </w:t>
      </w:r>
      <w:r>
        <w:rPr>
          <w:sz w:val="24"/>
        </w:rPr>
        <w:t xml:space="preserve">ООО "ЧАЙНА ФОРКЛИФТ" </w:t>
      </w:r>
      <w:r>
        <w:rPr>
          <w:color w:val="1D2931"/>
          <w:sz w:val="24"/>
        </w:rPr>
        <w:t>(Asia MH) подготовка и предоставление коммерческих предложений, счетов и иной документации;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организация</w:t>
      </w:r>
      <w:r>
        <w:rPr>
          <w:color w:val="1D2931"/>
          <w:spacing w:val="-7"/>
          <w:sz w:val="24"/>
        </w:rPr>
        <w:t xml:space="preserve"> </w:t>
      </w:r>
      <w:r>
        <w:rPr>
          <w:color w:val="1D2931"/>
          <w:sz w:val="24"/>
        </w:rPr>
        <w:t>участия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Пользователя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в</w:t>
      </w:r>
      <w:r>
        <w:rPr>
          <w:color w:val="1D2931"/>
          <w:spacing w:val="-5"/>
          <w:sz w:val="24"/>
        </w:rPr>
        <w:t xml:space="preserve"> </w:t>
      </w:r>
      <w:r>
        <w:rPr>
          <w:color w:val="1D2931"/>
          <w:sz w:val="24"/>
        </w:rPr>
        <w:t>мероприятиях,</w:t>
      </w:r>
      <w:r>
        <w:rPr>
          <w:color w:val="1D2931"/>
          <w:spacing w:val="-4"/>
          <w:sz w:val="24"/>
        </w:rPr>
        <w:t xml:space="preserve"> </w:t>
      </w:r>
      <w:r>
        <w:rPr>
          <w:color w:val="1D2931"/>
          <w:sz w:val="24"/>
        </w:rPr>
        <w:t>в том числе</w:t>
      </w:r>
      <w:r>
        <w:rPr>
          <w:color w:val="1D2931"/>
          <w:spacing w:val="-8"/>
          <w:sz w:val="24"/>
        </w:rPr>
        <w:t xml:space="preserve"> </w:t>
      </w:r>
      <w:r>
        <w:rPr>
          <w:color w:val="1D2931"/>
          <w:sz w:val="24"/>
        </w:rPr>
        <w:t>в качестве участника мероприятия; предоставление информации Пользователю, включая информацию рекламного характера, в том числе, но не ограничиваясь, о наличии специальных предложений, проведении мероприятий, акций, презентаций в отношении продукции и услуг, предоставляемых</w:t>
      </w:r>
      <w:r>
        <w:rPr>
          <w:color w:val="1D2931"/>
          <w:spacing w:val="-5"/>
          <w:sz w:val="24"/>
        </w:rPr>
        <w:t xml:space="preserve"> </w:t>
      </w:r>
      <w:r>
        <w:rPr>
          <w:color w:val="1D2931"/>
          <w:sz w:val="24"/>
        </w:rPr>
        <w:t>компанией</w:t>
      </w:r>
      <w:r>
        <w:rPr>
          <w:color w:val="1D2931"/>
          <w:spacing w:val="-2"/>
          <w:sz w:val="24"/>
        </w:rPr>
        <w:t xml:space="preserve"> </w:t>
      </w:r>
      <w:r>
        <w:rPr>
          <w:sz w:val="24"/>
        </w:rPr>
        <w:t>ООО "ЧАЙНА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ФОРКЛИФТ"</w:t>
      </w:r>
      <w:r>
        <w:rPr>
          <w:spacing w:val="-4"/>
          <w:sz w:val="24"/>
        </w:rPr>
        <w:t xml:space="preserve"> </w:t>
      </w:r>
      <w:r>
        <w:rPr>
          <w:color w:val="1D2931"/>
          <w:sz w:val="24"/>
        </w:rPr>
        <w:t>(Asia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 xml:space="preserve">MH); проведение исследований рынка и опросов потребителей, направленных на дальнейшее улучшение качества продукции и услуг, предоставляемых компанией </w:t>
      </w:r>
      <w:r>
        <w:rPr>
          <w:sz w:val="24"/>
        </w:rPr>
        <w:t xml:space="preserve">ООО "ЧАЙНА ФОРКЛИФТ" </w:t>
      </w:r>
      <w:r>
        <w:rPr>
          <w:color w:val="1D2931"/>
          <w:sz w:val="24"/>
        </w:rPr>
        <w:t xml:space="preserve">(Asia MH); выполнение требований законодательных актов, нормативных документов. Указанные действия могут совершаться компанией </w:t>
      </w:r>
      <w:r>
        <w:rPr>
          <w:sz w:val="24"/>
        </w:rPr>
        <w:t xml:space="preserve">ООО "ЧАЙНА ФОРКЛИФТ" </w:t>
      </w:r>
      <w:r>
        <w:rPr>
          <w:color w:val="1D2931"/>
          <w:sz w:val="24"/>
        </w:rPr>
        <w:t xml:space="preserve">(Asia MH) либо иными третьими лицами, </w:t>
      </w:r>
      <w:proofErr w:type="spellStart"/>
      <w:r>
        <w:rPr>
          <w:color w:val="1D2931"/>
          <w:sz w:val="24"/>
        </w:rPr>
        <w:t>привлеченными</w:t>
      </w:r>
      <w:proofErr w:type="spellEnd"/>
      <w:r>
        <w:rPr>
          <w:color w:val="1D2931"/>
          <w:sz w:val="24"/>
        </w:rPr>
        <w:t xml:space="preserve"> компанией </w:t>
      </w:r>
      <w:r>
        <w:rPr>
          <w:sz w:val="24"/>
        </w:rPr>
        <w:t xml:space="preserve">ООО "ЧАЙНА ФОРКЛИФТ" </w:t>
      </w:r>
      <w:r>
        <w:rPr>
          <w:color w:val="1D2931"/>
          <w:sz w:val="24"/>
        </w:rPr>
        <w:t xml:space="preserve">(Asia MH) в соответствии с законодательством РФ, посредством </w:t>
      </w:r>
      <w:proofErr w:type="spellStart"/>
      <w:r w:rsidRPr="006706B8">
        <w:rPr>
          <w:color w:val="1D2931"/>
        </w:rPr>
        <w:t>e-mail</w:t>
      </w:r>
      <w:proofErr w:type="spellEnd"/>
      <w:r w:rsidRPr="006706B8">
        <w:rPr>
          <w:color w:val="1D2931"/>
        </w:rPr>
        <w:t>,</w:t>
      </w:r>
      <w:r w:rsidRPr="006706B8">
        <w:rPr>
          <w:color w:val="1D2931"/>
          <w:spacing w:val="-1"/>
        </w:rPr>
        <w:t xml:space="preserve"> </w:t>
      </w:r>
      <w:proofErr w:type="spellStart"/>
      <w:r w:rsidRPr="006706B8">
        <w:rPr>
          <w:color w:val="1D2931"/>
        </w:rPr>
        <w:t>sms</w:t>
      </w:r>
      <w:proofErr w:type="spellEnd"/>
      <w:r w:rsidRPr="006706B8">
        <w:rPr>
          <w:color w:val="1D2931"/>
        </w:rPr>
        <w:t>-сообщений,</w:t>
      </w:r>
      <w:r w:rsidRPr="006706B8">
        <w:rPr>
          <w:color w:val="1D2931"/>
          <w:spacing w:val="-5"/>
        </w:rPr>
        <w:t xml:space="preserve"> </w:t>
      </w:r>
      <w:r w:rsidRPr="006706B8">
        <w:rPr>
          <w:color w:val="1D2931"/>
        </w:rPr>
        <w:t>почтовой</w:t>
      </w:r>
      <w:r w:rsidRPr="006706B8">
        <w:rPr>
          <w:color w:val="1D2931"/>
          <w:spacing w:val="-6"/>
        </w:rPr>
        <w:t xml:space="preserve"> </w:t>
      </w:r>
      <w:r w:rsidRPr="006706B8">
        <w:rPr>
          <w:color w:val="1D2931"/>
        </w:rPr>
        <w:t>рассылки,</w:t>
      </w:r>
      <w:r w:rsidRPr="006706B8">
        <w:rPr>
          <w:color w:val="1D2931"/>
          <w:spacing w:val="-5"/>
        </w:rPr>
        <w:t xml:space="preserve"> </w:t>
      </w:r>
      <w:r w:rsidRPr="006706B8">
        <w:rPr>
          <w:color w:val="1D2931"/>
        </w:rPr>
        <w:t>телефонных</w:t>
      </w:r>
      <w:r w:rsidRPr="006706B8">
        <w:rPr>
          <w:color w:val="1D2931"/>
          <w:spacing w:val="-8"/>
        </w:rPr>
        <w:t xml:space="preserve"> </w:t>
      </w:r>
      <w:r w:rsidRPr="006706B8">
        <w:rPr>
          <w:color w:val="1D2931"/>
        </w:rPr>
        <w:t>звонков,</w:t>
      </w:r>
      <w:r w:rsidRPr="006706B8">
        <w:rPr>
          <w:color w:val="1D2931"/>
          <w:spacing w:val="-5"/>
        </w:rPr>
        <w:t xml:space="preserve"> </w:t>
      </w:r>
      <w:r w:rsidRPr="006706B8">
        <w:rPr>
          <w:color w:val="1D2931"/>
        </w:rPr>
        <w:t>посредством</w:t>
      </w:r>
      <w:r w:rsidRPr="006706B8">
        <w:rPr>
          <w:color w:val="1D2931"/>
          <w:spacing w:val="-6"/>
        </w:rPr>
        <w:t xml:space="preserve"> </w:t>
      </w:r>
      <w:r w:rsidRPr="006706B8">
        <w:rPr>
          <w:color w:val="1D2931"/>
        </w:rPr>
        <w:t>любых иных средств связи.</w:t>
      </w:r>
    </w:p>
    <w:p w14:paraId="54D6E9FE" w14:textId="77777777" w:rsidR="00264CA0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73" w:firstLine="569"/>
        <w:jc w:val="both"/>
        <w:rPr>
          <w:sz w:val="24"/>
        </w:rPr>
      </w:pPr>
      <w:r>
        <w:rPr>
          <w:color w:val="1D2931"/>
          <w:sz w:val="24"/>
        </w:rPr>
        <w:t>Перечень персональных данных: фамилия, имя, отчество, пол, возраст, номера контактных</w:t>
      </w:r>
      <w:r>
        <w:rPr>
          <w:color w:val="1D2931"/>
          <w:spacing w:val="-9"/>
          <w:sz w:val="24"/>
        </w:rPr>
        <w:t xml:space="preserve"> </w:t>
      </w:r>
      <w:r>
        <w:rPr>
          <w:color w:val="1D2931"/>
          <w:sz w:val="24"/>
        </w:rPr>
        <w:t>телефонов,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адрес</w:t>
      </w:r>
      <w:r>
        <w:rPr>
          <w:color w:val="1D2931"/>
          <w:spacing w:val="-5"/>
          <w:sz w:val="24"/>
        </w:rPr>
        <w:t xml:space="preserve"> </w:t>
      </w:r>
      <w:r>
        <w:rPr>
          <w:color w:val="1D2931"/>
          <w:sz w:val="24"/>
        </w:rPr>
        <w:t>электронной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почты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(</w:t>
      </w:r>
      <w:proofErr w:type="spellStart"/>
      <w:r>
        <w:rPr>
          <w:color w:val="1D2931"/>
          <w:sz w:val="24"/>
        </w:rPr>
        <w:t>e-mail</w:t>
      </w:r>
      <w:proofErr w:type="spellEnd"/>
      <w:r>
        <w:rPr>
          <w:color w:val="1D2931"/>
          <w:sz w:val="24"/>
        </w:rPr>
        <w:t>),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сфера</w:t>
      </w:r>
      <w:r>
        <w:rPr>
          <w:color w:val="1D2931"/>
          <w:spacing w:val="-5"/>
          <w:sz w:val="24"/>
        </w:rPr>
        <w:t xml:space="preserve"> </w:t>
      </w:r>
      <w:r>
        <w:rPr>
          <w:color w:val="1D2931"/>
          <w:sz w:val="24"/>
        </w:rPr>
        <w:t>деятельности,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должность (род занятий) иные данные, предоставленные Пользователем, в целях, указанных в настоящем Согласии.</w:t>
      </w:r>
    </w:p>
    <w:p w14:paraId="53DB94E2" w14:textId="77777777" w:rsidR="00264CA0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79" w:firstLine="569"/>
        <w:jc w:val="both"/>
        <w:rPr>
          <w:sz w:val="24"/>
        </w:rPr>
      </w:pPr>
      <w:r>
        <w:rPr>
          <w:color w:val="1D2931"/>
          <w:sz w:val="24"/>
        </w:rPr>
        <w:t>Перечень действий с персональными данными (обработка персональных данных): Оператор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осуществляет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>обработку</w:t>
      </w:r>
      <w:r>
        <w:rPr>
          <w:color w:val="1D2931"/>
          <w:spacing w:val="-10"/>
          <w:sz w:val="24"/>
        </w:rPr>
        <w:t xml:space="preserve"> </w:t>
      </w:r>
      <w:r>
        <w:rPr>
          <w:color w:val="1D2931"/>
          <w:sz w:val="24"/>
        </w:rPr>
        <w:t>персональных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данных</w:t>
      </w:r>
      <w:r>
        <w:rPr>
          <w:color w:val="1D2931"/>
          <w:spacing w:val="-7"/>
          <w:sz w:val="24"/>
        </w:rPr>
        <w:t xml:space="preserve"> </w:t>
      </w:r>
      <w:r>
        <w:rPr>
          <w:color w:val="1D2931"/>
          <w:sz w:val="24"/>
        </w:rPr>
        <w:t>–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сбор,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запись, систематизацию, накопление, использование, хранение, уточнение (обновление, изменение), извлечение, использование, передачу (распространение, предоставление, доступ), трансграничную передачу персональных данных, обезличивание, блокирование, удаление, уничтожение персональных данных. Оператор осуществляет автоматизированную обработку и неавтоматизированную обработку персональных данных Пользователя.</w:t>
      </w:r>
    </w:p>
    <w:p w14:paraId="29EB7340" w14:textId="77777777" w:rsidR="00264CA0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-7" w:firstLine="569"/>
        <w:jc w:val="both"/>
        <w:rPr>
          <w:sz w:val="24"/>
        </w:rPr>
      </w:pPr>
      <w:r>
        <w:rPr>
          <w:color w:val="1D2931"/>
          <w:sz w:val="24"/>
        </w:rPr>
        <w:t>Срок</w:t>
      </w:r>
      <w:r>
        <w:rPr>
          <w:color w:val="1D2931"/>
          <w:spacing w:val="-4"/>
          <w:sz w:val="24"/>
        </w:rPr>
        <w:t xml:space="preserve"> </w:t>
      </w:r>
      <w:r>
        <w:rPr>
          <w:color w:val="1D2931"/>
          <w:sz w:val="24"/>
        </w:rPr>
        <w:t>действия</w:t>
      </w:r>
      <w:r>
        <w:rPr>
          <w:color w:val="1D2931"/>
          <w:spacing w:val="-8"/>
          <w:sz w:val="24"/>
        </w:rPr>
        <w:t xml:space="preserve"> </w:t>
      </w:r>
      <w:r>
        <w:rPr>
          <w:color w:val="1D2931"/>
          <w:sz w:val="24"/>
        </w:rPr>
        <w:t>Согласия: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Согласие</w:t>
      </w:r>
      <w:r>
        <w:rPr>
          <w:color w:val="1D2931"/>
          <w:spacing w:val="-4"/>
          <w:sz w:val="24"/>
        </w:rPr>
        <w:t xml:space="preserve"> </w:t>
      </w:r>
      <w:r>
        <w:rPr>
          <w:color w:val="1D2931"/>
          <w:sz w:val="24"/>
        </w:rPr>
        <w:t>действует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в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течение</w:t>
      </w:r>
      <w:r>
        <w:rPr>
          <w:color w:val="1D2931"/>
          <w:spacing w:val="-4"/>
          <w:sz w:val="24"/>
        </w:rPr>
        <w:t xml:space="preserve"> </w:t>
      </w:r>
      <w:proofErr w:type="spellStart"/>
      <w:r>
        <w:rPr>
          <w:color w:val="1D2931"/>
          <w:sz w:val="24"/>
        </w:rPr>
        <w:t>неопределенного</w:t>
      </w:r>
      <w:proofErr w:type="spellEnd"/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срока</w:t>
      </w:r>
      <w:r>
        <w:rPr>
          <w:color w:val="1D2931"/>
          <w:spacing w:val="-4"/>
          <w:sz w:val="24"/>
        </w:rPr>
        <w:t xml:space="preserve"> </w:t>
      </w:r>
      <w:r>
        <w:rPr>
          <w:color w:val="1D2931"/>
          <w:sz w:val="24"/>
        </w:rPr>
        <w:t>до момента его отзыва Пользователем.</w:t>
      </w:r>
    </w:p>
    <w:p w14:paraId="48B12D39" w14:textId="56A28393" w:rsidR="00264CA0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firstLine="569"/>
        <w:jc w:val="both"/>
        <w:rPr>
          <w:sz w:val="24"/>
        </w:rPr>
      </w:pPr>
      <w:r>
        <w:rPr>
          <w:color w:val="1D2931"/>
          <w:sz w:val="24"/>
        </w:rPr>
        <w:t>Отзыв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Согласия: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Согласие</w:t>
      </w:r>
      <w:r>
        <w:rPr>
          <w:color w:val="1D2931"/>
          <w:spacing w:val="-4"/>
          <w:sz w:val="24"/>
        </w:rPr>
        <w:t xml:space="preserve"> </w:t>
      </w:r>
      <w:r>
        <w:rPr>
          <w:color w:val="1D2931"/>
          <w:sz w:val="24"/>
        </w:rPr>
        <w:t>может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быть</w:t>
      </w:r>
      <w:r>
        <w:rPr>
          <w:color w:val="1D2931"/>
          <w:spacing w:val="-11"/>
          <w:sz w:val="24"/>
        </w:rPr>
        <w:t xml:space="preserve"> </w:t>
      </w:r>
      <w:r>
        <w:rPr>
          <w:color w:val="1D2931"/>
          <w:sz w:val="24"/>
        </w:rPr>
        <w:t>отозвано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субъектом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персональных</w:t>
      </w:r>
      <w:r>
        <w:rPr>
          <w:color w:val="1D2931"/>
          <w:spacing w:val="-8"/>
          <w:sz w:val="24"/>
        </w:rPr>
        <w:t xml:space="preserve"> </w:t>
      </w:r>
      <w:r>
        <w:rPr>
          <w:color w:val="1D2931"/>
          <w:sz w:val="24"/>
        </w:rPr>
        <w:t>данных</w:t>
      </w:r>
      <w:r>
        <w:rPr>
          <w:color w:val="1D2931"/>
          <w:spacing w:val="-8"/>
          <w:sz w:val="24"/>
        </w:rPr>
        <w:t xml:space="preserve"> </w:t>
      </w:r>
      <w:proofErr w:type="spellStart"/>
      <w:r>
        <w:rPr>
          <w:color w:val="1D2931"/>
          <w:sz w:val="24"/>
        </w:rPr>
        <w:t>путем</w:t>
      </w:r>
      <w:proofErr w:type="spellEnd"/>
      <w:r>
        <w:rPr>
          <w:color w:val="1D2931"/>
          <w:sz w:val="24"/>
        </w:rPr>
        <w:t xml:space="preserve"> направления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>письменного заявления</w:t>
      </w:r>
      <w:r>
        <w:rPr>
          <w:color w:val="1D2931"/>
          <w:spacing w:val="-1"/>
          <w:sz w:val="24"/>
        </w:rPr>
        <w:t xml:space="preserve"> </w:t>
      </w:r>
      <w:r>
        <w:rPr>
          <w:color w:val="1D2931"/>
          <w:sz w:val="24"/>
        </w:rPr>
        <w:t xml:space="preserve">в адрес </w:t>
      </w:r>
      <w:r>
        <w:rPr>
          <w:sz w:val="24"/>
        </w:rPr>
        <w:t>ООО "ЧАЙНА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ФОРКЛИФТ" </w:t>
      </w:r>
      <w:r>
        <w:rPr>
          <w:color w:val="1D2931"/>
          <w:sz w:val="24"/>
        </w:rPr>
        <w:t xml:space="preserve">(Asia MH) либо в электронном виде (отсканированное и подписанное Пользователем заявление) на адрес электронной </w:t>
      </w:r>
      <w:r w:rsidRPr="001360BB">
        <w:rPr>
          <w:sz w:val="24"/>
        </w:rPr>
        <w:t xml:space="preserve">почты </w:t>
      </w:r>
      <w:hyperlink r:id="rId6" w:history="1">
        <w:r w:rsidR="001360BB" w:rsidRPr="001360BB">
          <w:rPr>
            <w:rStyle w:val="a6"/>
            <w:color w:val="auto"/>
            <w:sz w:val="24"/>
            <w:u w:val="none"/>
          </w:rPr>
          <w:t>info@asiamh-ils.ru</w:t>
        </w:r>
      </w:hyperlink>
      <w:r>
        <w:rPr>
          <w:color w:val="1D2931"/>
          <w:sz w:val="24"/>
        </w:rPr>
        <w:t xml:space="preserve"> согласно Федеральному закону №152-ФЗ п.2</w:t>
      </w:r>
    </w:p>
    <w:p w14:paraId="5020CEC7" w14:textId="77777777" w:rsidR="00264CA0" w:rsidRDefault="006706B8" w:rsidP="006706B8">
      <w:pPr>
        <w:pStyle w:val="a5"/>
        <w:numPr>
          <w:ilvl w:val="0"/>
          <w:numId w:val="1"/>
        </w:numPr>
        <w:tabs>
          <w:tab w:val="left" w:pos="383"/>
        </w:tabs>
        <w:spacing w:line="273" w:lineRule="auto"/>
        <w:ind w:firstLine="569"/>
        <w:jc w:val="both"/>
        <w:rPr>
          <w:sz w:val="24"/>
        </w:rPr>
      </w:pPr>
      <w:r>
        <w:rPr>
          <w:color w:val="1D2931"/>
          <w:sz w:val="24"/>
        </w:rPr>
        <w:t>Лица, привлекаемые для обработки персональных данных: персональные данные обрабатываются,</w:t>
      </w:r>
      <w:r>
        <w:rPr>
          <w:color w:val="1D2931"/>
          <w:spacing w:val="-2"/>
          <w:sz w:val="24"/>
        </w:rPr>
        <w:t xml:space="preserve"> </w:t>
      </w:r>
      <w:r>
        <w:rPr>
          <w:color w:val="1D2931"/>
          <w:sz w:val="24"/>
        </w:rPr>
        <w:t>помимо</w:t>
      </w:r>
      <w:r>
        <w:rPr>
          <w:color w:val="1D2931"/>
          <w:spacing w:val="-4"/>
          <w:sz w:val="24"/>
        </w:rPr>
        <w:t xml:space="preserve"> </w:t>
      </w:r>
      <w:r>
        <w:rPr>
          <w:color w:val="1D2931"/>
          <w:sz w:val="24"/>
        </w:rPr>
        <w:t>Оператора,</w:t>
      </w:r>
      <w:r>
        <w:rPr>
          <w:color w:val="1D2931"/>
          <w:spacing w:val="-6"/>
          <w:sz w:val="24"/>
        </w:rPr>
        <w:t xml:space="preserve"> </w:t>
      </w:r>
      <w:r>
        <w:rPr>
          <w:color w:val="1D2931"/>
          <w:sz w:val="24"/>
        </w:rPr>
        <w:t>любыми</w:t>
      </w:r>
      <w:r>
        <w:rPr>
          <w:color w:val="1D2931"/>
          <w:spacing w:val="-7"/>
          <w:sz w:val="24"/>
        </w:rPr>
        <w:t xml:space="preserve"> </w:t>
      </w:r>
      <w:r>
        <w:rPr>
          <w:color w:val="1D2931"/>
          <w:sz w:val="24"/>
        </w:rPr>
        <w:t>иными</w:t>
      </w:r>
      <w:r>
        <w:rPr>
          <w:color w:val="1D2931"/>
          <w:spacing w:val="-3"/>
          <w:sz w:val="24"/>
        </w:rPr>
        <w:t xml:space="preserve"> </w:t>
      </w:r>
      <w:r>
        <w:rPr>
          <w:color w:val="1D2931"/>
          <w:sz w:val="24"/>
        </w:rPr>
        <w:t>третьими</w:t>
      </w:r>
      <w:r>
        <w:rPr>
          <w:color w:val="1D2931"/>
          <w:spacing w:val="-7"/>
          <w:sz w:val="24"/>
        </w:rPr>
        <w:t xml:space="preserve"> </w:t>
      </w:r>
      <w:r>
        <w:rPr>
          <w:color w:val="1D2931"/>
          <w:sz w:val="24"/>
        </w:rPr>
        <w:t>лицами,</w:t>
      </w:r>
      <w:r>
        <w:rPr>
          <w:color w:val="1D2931"/>
          <w:spacing w:val="-6"/>
          <w:sz w:val="24"/>
        </w:rPr>
        <w:t xml:space="preserve"> </w:t>
      </w:r>
      <w:proofErr w:type="spellStart"/>
      <w:r>
        <w:rPr>
          <w:color w:val="1D2931"/>
          <w:sz w:val="24"/>
        </w:rPr>
        <w:t>привлеченными</w:t>
      </w:r>
      <w:proofErr w:type="spellEnd"/>
      <w:r>
        <w:rPr>
          <w:color w:val="1D2931"/>
          <w:sz w:val="24"/>
        </w:rPr>
        <w:t xml:space="preserve"> Оператором в целях обработки персональных данных. Оператор вправе изменять перечень лиц, привлекаемых для обработки персональных данных, без согласия и уведомления Пользователя.</w:t>
      </w:r>
    </w:p>
    <w:sectPr w:rsidR="00264CA0" w:rsidSect="00450250">
      <w:type w:val="continuous"/>
      <w:pgSz w:w="11900" w:h="16840"/>
      <w:pgMar w:top="709" w:right="85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11D8"/>
    <w:multiLevelType w:val="hybridMultilevel"/>
    <w:tmpl w:val="800264DE"/>
    <w:lvl w:ilvl="0" w:tplc="1C880E24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931"/>
        <w:spacing w:val="0"/>
        <w:w w:val="99"/>
        <w:sz w:val="24"/>
        <w:szCs w:val="24"/>
        <w:lang w:val="ru-RU" w:eastAsia="en-US" w:bidi="ar-SA"/>
      </w:rPr>
    </w:lvl>
    <w:lvl w:ilvl="1" w:tplc="E4ECD282">
      <w:numFmt w:val="bullet"/>
      <w:lvlText w:val="•"/>
      <w:lvlJc w:val="left"/>
      <w:pPr>
        <w:ind w:left="1075" w:hanging="245"/>
      </w:pPr>
      <w:rPr>
        <w:rFonts w:hint="default"/>
        <w:lang w:val="ru-RU" w:eastAsia="en-US" w:bidi="ar-SA"/>
      </w:rPr>
    </w:lvl>
    <w:lvl w:ilvl="2" w:tplc="6A465C16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3" w:tplc="32100CA4">
      <w:numFmt w:val="bullet"/>
      <w:lvlText w:val="•"/>
      <w:lvlJc w:val="left"/>
      <w:pPr>
        <w:ind w:left="2945" w:hanging="245"/>
      </w:pPr>
      <w:rPr>
        <w:rFonts w:hint="default"/>
        <w:lang w:val="ru-RU" w:eastAsia="en-US" w:bidi="ar-SA"/>
      </w:rPr>
    </w:lvl>
    <w:lvl w:ilvl="4" w:tplc="54ACA690">
      <w:numFmt w:val="bullet"/>
      <w:lvlText w:val="•"/>
      <w:lvlJc w:val="left"/>
      <w:pPr>
        <w:ind w:left="3880" w:hanging="245"/>
      </w:pPr>
      <w:rPr>
        <w:rFonts w:hint="default"/>
        <w:lang w:val="ru-RU" w:eastAsia="en-US" w:bidi="ar-SA"/>
      </w:rPr>
    </w:lvl>
    <w:lvl w:ilvl="5" w:tplc="838E75AE">
      <w:numFmt w:val="bullet"/>
      <w:lvlText w:val="•"/>
      <w:lvlJc w:val="left"/>
      <w:pPr>
        <w:ind w:left="4815" w:hanging="245"/>
      </w:pPr>
      <w:rPr>
        <w:rFonts w:hint="default"/>
        <w:lang w:val="ru-RU" w:eastAsia="en-US" w:bidi="ar-SA"/>
      </w:rPr>
    </w:lvl>
    <w:lvl w:ilvl="6" w:tplc="34448DBC">
      <w:numFmt w:val="bullet"/>
      <w:lvlText w:val="•"/>
      <w:lvlJc w:val="left"/>
      <w:pPr>
        <w:ind w:left="5750" w:hanging="245"/>
      </w:pPr>
      <w:rPr>
        <w:rFonts w:hint="default"/>
        <w:lang w:val="ru-RU" w:eastAsia="en-US" w:bidi="ar-SA"/>
      </w:rPr>
    </w:lvl>
    <w:lvl w:ilvl="7" w:tplc="F44821CC">
      <w:numFmt w:val="bullet"/>
      <w:lvlText w:val="•"/>
      <w:lvlJc w:val="left"/>
      <w:pPr>
        <w:ind w:left="6685" w:hanging="245"/>
      </w:pPr>
      <w:rPr>
        <w:rFonts w:hint="default"/>
        <w:lang w:val="ru-RU" w:eastAsia="en-US" w:bidi="ar-SA"/>
      </w:rPr>
    </w:lvl>
    <w:lvl w:ilvl="8" w:tplc="097E7E18">
      <w:numFmt w:val="bullet"/>
      <w:lvlText w:val="•"/>
      <w:lvlJc w:val="left"/>
      <w:pPr>
        <w:ind w:left="7620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A0"/>
    <w:rsid w:val="001360BB"/>
    <w:rsid w:val="001A48FB"/>
    <w:rsid w:val="00264CA0"/>
    <w:rsid w:val="00321B22"/>
    <w:rsid w:val="00450250"/>
    <w:rsid w:val="006706B8"/>
    <w:rsid w:val="00BA65D1"/>
    <w:rsid w:val="00BF78D7"/>
    <w:rsid w:val="00EB3DBB"/>
    <w:rsid w:val="00E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DEA6"/>
  <w15:docId w15:val="{815B7F64-ABA0-41B0-B075-0021A9A7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140" w:right="15"/>
    </w:pPr>
    <w:rPr>
      <w:rFonts w:ascii="Cambria" w:eastAsia="Cambria" w:hAnsi="Cambria" w:cs="Cambria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21B22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321B2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A65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iamh-ils.ru" TargetMode="External"/><Relationship Id="rId5" Type="http://schemas.openxmlformats.org/officeDocument/2006/relationships/hyperlink" Target="http://www.asiamh-il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Юлия Asia MH</dc:creator>
  <cp:lastModifiedBy>Лебедева Юлия Михайловна</cp:lastModifiedBy>
  <cp:revision>5</cp:revision>
  <cp:lastPrinted>2025-09-01T14:10:00Z</cp:lastPrinted>
  <dcterms:created xsi:type="dcterms:W3CDTF">2025-09-02T07:41:00Z</dcterms:created>
  <dcterms:modified xsi:type="dcterms:W3CDTF">2025-09-03T10:25:00Z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Producer">
    <vt:lpwstr>doPDF Ver 8.6 Build 942</vt:lpwstr>
  </property>
  <property fmtid="{D5CDD505-2E9C-101B-9397-08002B2CF9AE}" pid="4" name="LastSaved">
    <vt:filetime>2017-07-03T00:00:00Z</vt:filetime>
  </property>
</Properties>
</file>